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1" w:rsidRDefault="00AF51C1" w:rsidP="00AF51C1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AF51C1" w:rsidP="00AF51C1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/>
        </w:rPr>
        <w:t xml:space="preserve">     </w:t>
      </w:r>
      <w:r>
        <w:rPr>
          <w:rFonts w:ascii="華康中圓體" w:eastAsia="華康中圓體" w:hAnsi="新細明體" w:cs="新細明體" w:hint="eastAsia"/>
        </w:rPr>
        <w:t xml:space="preserve"> 第</w:t>
      </w:r>
      <w:r>
        <w:rPr>
          <w:rFonts w:asciiTheme="minorHAnsi" w:eastAsia="華康中圓體" w:hAnsiTheme="minorHAnsi" w:cs="新細明體" w:hint="eastAsia"/>
        </w:rPr>
        <w:t>二十七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972C8D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  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2D169E">
        <w:rPr>
          <w:rFonts w:ascii="華康古印體(P)" w:eastAsia="華康古印體(P)" w:hAnsi="新細明體" w:cs="新細明體" w:hint="eastAsia"/>
          <w:b/>
          <w:sz w:val="28"/>
          <w:szCs w:val="28"/>
        </w:rPr>
        <w:t>詩篇</w:t>
      </w:r>
      <w:r w:rsidR="00972C8D">
        <w:rPr>
          <w:rFonts w:ascii="華康古印體(P)" w:eastAsia="華康古印體(P)" w:hAnsi="新細明體" w:cs="新細明體" w:hint="eastAsia"/>
          <w:b/>
          <w:sz w:val="28"/>
          <w:szCs w:val="28"/>
        </w:rPr>
        <w:t>一零</w:t>
      </w:r>
      <w:r w:rsidR="002D169E">
        <w:rPr>
          <w:rFonts w:ascii="華康古印體(P)" w:eastAsia="華康古印體(P)" w:hAnsi="新細明體" w:cs="新細明體" w:hint="eastAsia"/>
          <w:b/>
          <w:sz w:val="28"/>
          <w:szCs w:val="28"/>
        </w:rPr>
        <w:t>七</w:t>
      </w:r>
      <w:r w:rsidR="0001526F">
        <w:rPr>
          <w:rFonts w:ascii="華康古印體(P)" w:eastAsia="華康古印體(P)" w:hAnsi="新細明體" w:cs="新細明體" w:hint="eastAsia"/>
          <w:b/>
          <w:sz w:val="28"/>
          <w:szCs w:val="28"/>
        </w:rPr>
        <w:t>至</w:t>
      </w:r>
      <w:r w:rsidR="003A6E94">
        <w:rPr>
          <w:rFonts w:ascii="華康古印體(P)" w:eastAsia="華康古印體(P)" w:hAnsi="新細明體" w:cs="新細明體" w:hint="eastAsia"/>
          <w:b/>
          <w:sz w:val="28"/>
          <w:szCs w:val="28"/>
        </w:rPr>
        <w:t>一</w:t>
      </w:r>
      <w:r w:rsidR="00972C8D">
        <w:rPr>
          <w:rFonts w:ascii="華康古印體(P)" w:eastAsia="華康古印體(P)" w:hAnsi="新細明體" w:cs="新細明體" w:hint="eastAsia"/>
          <w:b/>
          <w:sz w:val="28"/>
          <w:szCs w:val="28"/>
        </w:rPr>
        <w:t>三九</w:t>
      </w:r>
      <w:r w:rsidR="0001526F">
        <w:rPr>
          <w:rFonts w:ascii="華康古印體(P)" w:eastAsia="華康古印體(P)" w:hAnsi="新細明體" w:cs="新細明體" w:hint="eastAsia"/>
          <w:b/>
          <w:sz w:val="28"/>
          <w:szCs w:val="28"/>
        </w:rPr>
        <w:t>篇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2C1EEA" w:rsidTr="00D63B7A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EEA" w:rsidRPr="00572826" w:rsidRDefault="002C1EEA" w:rsidP="00D63B7A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        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詩篇中的咒詛詩</w:t>
            </w:r>
          </w:p>
        </w:tc>
      </w:tr>
    </w:tbl>
    <w:p w:rsidR="002C1EEA" w:rsidRDefault="002C1EEA" w:rsidP="002C1EEA">
      <w:pPr>
        <w:ind w:left="-180" w:right="-660" w:firstLine="540"/>
        <w:rPr>
          <w:rFonts w:ascii="細明體" w:hAnsi="細明體"/>
        </w:rPr>
      </w:pPr>
      <w:r>
        <w:rPr>
          <w:rFonts w:ascii="細明體" w:hAnsi="細明體" w:hint="eastAsia"/>
        </w:rPr>
        <w:t xml:space="preserve"> </w:t>
      </w:r>
      <w:r>
        <w:rPr>
          <w:rFonts w:ascii="細明體" w:hAnsi="細明體" w:hint="eastAsia"/>
        </w:rPr>
        <w:t>讀詩篇一百零九篇，你的感受如何？如果是一位非基督徒讀到這篇，你會如何再解釋？台灣中華福音神學院教授蔡麗貞博士在《咒詛詩的解釋與應用》論文中指出，咒詛詩在基督教新約聖經裏，是一種很特殊的經文，它使教會尷尬不已。這些咒詛詩不但與新約教導的饒恕之道似乎相左，甚至讓很多教外人震驚：聖經竟然有經文使用這麼惡毒語言禱告，咒詛仇敵，甚至連無辜的孩童，祖宗幾代都不放過？今日基督徒如何解釋，接受及應用咒詛詩？</w:t>
      </w:r>
    </w:p>
    <w:p w:rsidR="002C1EEA" w:rsidRDefault="002C1EEA" w:rsidP="002C1EEA">
      <w:pPr>
        <w:rPr>
          <w:rFonts w:ascii="細明體" w:hAnsi="細明體"/>
        </w:rPr>
      </w:pPr>
    </w:p>
    <w:p w:rsidR="002C1EEA" w:rsidRDefault="002C1EEA" w:rsidP="002C1EEA">
      <w:pPr>
        <w:ind w:left="-180" w:right="-570"/>
        <w:rPr>
          <w:rFonts w:ascii="細明體" w:hAnsi="細明體"/>
        </w:rPr>
      </w:pPr>
      <w:r>
        <w:rPr>
          <w:rFonts w:ascii="細明體" w:hAnsi="細明體" w:hint="eastAsia"/>
        </w:rPr>
        <w:t xml:space="preserve">    </w:t>
      </w:r>
      <w:r>
        <w:rPr>
          <w:rFonts w:ascii="細明體" w:hAnsi="細明體" w:hint="eastAsia"/>
        </w:rPr>
        <w:t>有人認為咒詛詩的精神是根據舊約律法的精神：『以命還命，以眼還眼，以牙還牙，以手還手，以腳還腳，以烙還烙，以傷還傷，以打還打。』〔出埃及記二十一</w:t>
      </w:r>
      <w:r>
        <w:rPr>
          <w:rFonts w:ascii="細明體" w:hAnsi="細明體" w:hint="eastAsia"/>
        </w:rPr>
        <w:t>23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25</w:t>
      </w:r>
      <w:r>
        <w:rPr>
          <w:rFonts w:ascii="細明體" w:hAnsi="細明體" w:hint="eastAsia"/>
        </w:rPr>
        <w:t>〕問題是，舊約『以牙還牙』的原則是否應用在基督徒的身上呢？基督徒能否咒詛仇敵，更何況仇敵的三代呢？登山寶訓中耶穌說教導門徒要用愛心勝過仇恨，『你們聽見有話說，【以眼還眼，以牙還牙】；只是我告訴你們，不要與惡人作對。有人打你的右臉，還左臉也轉過來由他打。有人想要告你，要拿你的裏衣，連外衣也由他拿去。有人強逼你走一里路，你就同他走二里。你們聽見有話說，【當愛你的鄰舍，恨你的仇敵】。只是我告訴你們，要愛你們的仇敵，為那逼迫你們的禱告。』〔太五</w:t>
      </w:r>
      <w:r>
        <w:rPr>
          <w:rFonts w:ascii="細明體" w:hAnsi="細明體" w:hint="eastAsia"/>
        </w:rPr>
        <w:t>38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44</w:t>
      </w:r>
      <w:r>
        <w:rPr>
          <w:rFonts w:ascii="細明體" w:hAnsi="細明體" w:hint="eastAsia"/>
        </w:rPr>
        <w:t>〕舊約與新約是否有衝突？摩西律法與耶穌教導迥然不同？</w:t>
      </w:r>
    </w:p>
    <w:p w:rsidR="002C1EEA" w:rsidRDefault="002C1EEA" w:rsidP="002C1EEA">
      <w:pPr>
        <w:ind w:firstLine="465"/>
        <w:rPr>
          <w:rFonts w:ascii="細明體" w:hAnsi="細明體"/>
        </w:rPr>
      </w:pPr>
    </w:p>
    <w:p w:rsidR="002C1EEA" w:rsidRDefault="002C1EEA" w:rsidP="002C1EEA">
      <w:pPr>
        <w:numPr>
          <w:ilvl w:val="0"/>
          <w:numId w:val="24"/>
        </w:numPr>
        <w:rPr>
          <w:rFonts w:ascii="細明體" w:hAnsi="細明體"/>
          <w:b/>
          <w:i/>
        </w:rPr>
      </w:pPr>
      <w:r>
        <w:rPr>
          <w:rFonts w:ascii="細明體" w:hAnsi="細明體" w:hint="eastAsia"/>
          <w:b/>
          <w:i/>
        </w:rPr>
        <w:t>咒詛詩的定義與數目</w:t>
      </w:r>
    </w:p>
    <w:p w:rsidR="002C1EEA" w:rsidRPr="003A62A3" w:rsidRDefault="002C1EEA" w:rsidP="002C1EEA">
      <w:pPr>
        <w:ind w:left="-180" w:right="-180"/>
        <w:rPr>
          <w:rFonts w:ascii="細明體" w:hAnsi="細明體"/>
        </w:rPr>
      </w:pPr>
      <w:r>
        <w:rPr>
          <w:rFonts w:ascii="細明體" w:hAnsi="細明體" w:hint="eastAsia"/>
        </w:rPr>
        <w:t xml:space="preserve">   </w:t>
      </w:r>
      <w:r>
        <w:rPr>
          <w:rFonts w:ascii="細明體" w:hAnsi="細明體" w:hint="eastAsia"/>
        </w:rPr>
        <w:t>究竟詩篇中有多少篇是咒詛詩？按詩篇的主要性質詩中包含咒詛祈願的只有二十八篇，其中有的只有一節的咒詛，有的包含好幾節。這二十八篇詩篇是：詩篇五</w:t>
      </w:r>
      <w:r>
        <w:rPr>
          <w:rFonts w:ascii="細明體" w:hAnsi="細明體" w:hint="eastAsia"/>
        </w:rPr>
        <w:t>10</w:t>
      </w:r>
      <w:r>
        <w:rPr>
          <w:rFonts w:ascii="細明體" w:hAnsi="細明體" w:hint="eastAsia"/>
        </w:rPr>
        <w:t>，七</w:t>
      </w:r>
      <w:r>
        <w:rPr>
          <w:rFonts w:ascii="細明體" w:hAnsi="細明體" w:hint="eastAsia"/>
        </w:rPr>
        <w:t>13</w:t>
      </w:r>
      <w:r>
        <w:rPr>
          <w:rFonts w:ascii="細明體" w:hAnsi="細明體" w:hint="eastAsia"/>
        </w:rPr>
        <w:t>，九</w:t>
      </w:r>
      <w:r>
        <w:rPr>
          <w:rFonts w:ascii="細明體" w:hAnsi="細明體" w:hint="eastAsia"/>
        </w:rPr>
        <w:t>19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20</w:t>
      </w:r>
      <w:r>
        <w:rPr>
          <w:rFonts w:ascii="細明體" w:hAnsi="細明體" w:hint="eastAsia"/>
        </w:rPr>
        <w:t>，十</w:t>
      </w:r>
      <w:r>
        <w:rPr>
          <w:rFonts w:ascii="細明體" w:hAnsi="細明體" w:hint="eastAsia"/>
        </w:rPr>
        <w:t>5</w:t>
      </w:r>
      <w:r>
        <w:rPr>
          <w:rFonts w:ascii="細明體" w:hAnsi="細明體" w:hint="eastAsia"/>
        </w:rPr>
        <w:t>，十二</w:t>
      </w:r>
      <w:r>
        <w:rPr>
          <w:rFonts w:ascii="細明體" w:hAnsi="細明體" w:hint="eastAsia"/>
        </w:rPr>
        <w:t>3</w:t>
      </w:r>
      <w:r>
        <w:rPr>
          <w:rFonts w:ascii="細明體" w:hAnsi="細明體" w:hint="eastAsia"/>
        </w:rPr>
        <w:t>，二十八</w:t>
      </w:r>
      <w:r>
        <w:rPr>
          <w:rFonts w:ascii="細明體" w:hAnsi="細明體" w:hint="eastAsia"/>
        </w:rPr>
        <w:t>4</w:t>
      </w:r>
      <w:r>
        <w:rPr>
          <w:rFonts w:ascii="細明體" w:hAnsi="細明體" w:hint="eastAsia"/>
        </w:rPr>
        <w:t>，三十一</w:t>
      </w:r>
      <w:r>
        <w:rPr>
          <w:rFonts w:ascii="細明體" w:hAnsi="細明體" w:hint="eastAsia"/>
        </w:rPr>
        <w:t>17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18</w:t>
      </w:r>
      <w:r>
        <w:rPr>
          <w:rFonts w:ascii="細明體" w:hAnsi="細明體" w:hint="eastAsia"/>
        </w:rPr>
        <w:t>，三十五</w:t>
      </w:r>
      <w:r>
        <w:rPr>
          <w:rFonts w:ascii="細明體" w:hAnsi="細明體" w:hint="eastAsia"/>
        </w:rPr>
        <w:t>4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8</w:t>
      </w:r>
      <w:r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26</w:t>
      </w:r>
      <w:r>
        <w:rPr>
          <w:rFonts w:ascii="細明體" w:hAnsi="細明體" w:hint="eastAsia"/>
        </w:rPr>
        <w:t>，四十</w:t>
      </w:r>
      <w:r>
        <w:rPr>
          <w:rFonts w:ascii="細明體" w:hAnsi="細明體" w:hint="eastAsia"/>
        </w:rPr>
        <w:t>14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15</w:t>
      </w:r>
      <w:r>
        <w:rPr>
          <w:rFonts w:ascii="細明體" w:hAnsi="細明體" w:hint="eastAsia"/>
        </w:rPr>
        <w:t>，五</w:t>
      </w:r>
      <w:r>
        <w:rPr>
          <w:rFonts w:ascii="細明體" w:hAnsi="細明體" w:hint="eastAsia"/>
        </w:rPr>
        <w:lastRenderedPageBreak/>
        <w:t>十四</w:t>
      </w:r>
      <w:r>
        <w:rPr>
          <w:rFonts w:ascii="細明體" w:hAnsi="細明體" w:hint="eastAsia"/>
        </w:rPr>
        <w:t>5</w:t>
      </w:r>
      <w:r>
        <w:rPr>
          <w:rFonts w:ascii="細明體" w:hAnsi="細明體" w:hint="eastAsia"/>
        </w:rPr>
        <w:t>，五十五</w:t>
      </w:r>
      <w:r>
        <w:rPr>
          <w:rFonts w:ascii="細明體" w:hAnsi="細明體" w:hint="eastAsia"/>
        </w:rPr>
        <w:t>15</w:t>
      </w:r>
      <w:r>
        <w:rPr>
          <w:rFonts w:ascii="細明體" w:hAnsi="細明體" w:hint="eastAsia"/>
        </w:rPr>
        <w:t>，五十八</w:t>
      </w:r>
      <w:r>
        <w:rPr>
          <w:rFonts w:ascii="細明體" w:hAnsi="細明體" w:hint="eastAsia"/>
        </w:rPr>
        <w:t>6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7</w:t>
      </w:r>
      <w:r>
        <w:rPr>
          <w:rFonts w:ascii="細明體" w:hAnsi="細明體" w:hint="eastAsia"/>
        </w:rPr>
        <w:t>，五十九</w:t>
      </w:r>
      <w:r>
        <w:rPr>
          <w:rFonts w:ascii="細明體" w:hAnsi="細明體" w:hint="eastAsia"/>
        </w:rPr>
        <w:t>11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12</w:t>
      </w:r>
      <w:r>
        <w:rPr>
          <w:rFonts w:ascii="細明體" w:hAnsi="細明體" w:hint="eastAsia"/>
        </w:rPr>
        <w:t>，六十八</w:t>
      </w:r>
      <w:r>
        <w:rPr>
          <w:rFonts w:ascii="細明體" w:hAnsi="細明體" w:hint="eastAsia"/>
        </w:rPr>
        <w:t>1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</w:t>
      </w:r>
      <w:r>
        <w:rPr>
          <w:rFonts w:ascii="細明體" w:hAnsi="細明體" w:hint="eastAsia"/>
        </w:rPr>
        <w:t>，六十九</w:t>
      </w:r>
      <w:r>
        <w:rPr>
          <w:rFonts w:ascii="細明體" w:hAnsi="細明體" w:hint="eastAsia"/>
        </w:rPr>
        <w:t>22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28</w:t>
      </w:r>
      <w:r>
        <w:rPr>
          <w:rFonts w:ascii="細明體" w:hAnsi="細明體" w:hint="eastAsia"/>
        </w:rPr>
        <w:t>，七十</w:t>
      </w:r>
      <w:r>
        <w:rPr>
          <w:rFonts w:ascii="細明體" w:hAnsi="細明體" w:hint="eastAsia"/>
        </w:rPr>
        <w:t>2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3</w:t>
      </w:r>
      <w:r>
        <w:rPr>
          <w:rFonts w:ascii="細明體" w:hAnsi="細明體" w:hint="eastAsia"/>
        </w:rPr>
        <w:t>，七十一</w:t>
      </w:r>
      <w:r>
        <w:rPr>
          <w:rFonts w:ascii="細明體" w:hAnsi="細明體" w:hint="eastAsia"/>
        </w:rPr>
        <w:t>13</w:t>
      </w:r>
      <w:r>
        <w:rPr>
          <w:rFonts w:ascii="細明體" w:hAnsi="細明體" w:hint="eastAsia"/>
        </w:rPr>
        <w:t>，七十九</w:t>
      </w:r>
      <w:r>
        <w:rPr>
          <w:rFonts w:ascii="細明體" w:hAnsi="細明體" w:hint="eastAsia"/>
        </w:rPr>
        <w:t>6</w:t>
      </w:r>
      <w:r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12</w:t>
      </w:r>
      <w:r>
        <w:rPr>
          <w:rFonts w:ascii="細明體" w:hAnsi="細明體" w:hint="eastAsia"/>
        </w:rPr>
        <w:t>，八十三</w:t>
      </w:r>
      <w:r>
        <w:rPr>
          <w:rFonts w:ascii="細明體" w:hAnsi="細明體" w:hint="eastAsia"/>
        </w:rPr>
        <w:t>13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17</w:t>
      </w:r>
      <w:r>
        <w:rPr>
          <w:rFonts w:ascii="細明體" w:hAnsi="細明體" w:hint="eastAsia"/>
        </w:rPr>
        <w:t>，一零四</w:t>
      </w:r>
      <w:r>
        <w:rPr>
          <w:rFonts w:ascii="細明體" w:hAnsi="細明體" w:hint="eastAsia"/>
        </w:rPr>
        <w:t>35</w:t>
      </w:r>
      <w:r>
        <w:rPr>
          <w:rFonts w:ascii="細明體" w:hAnsi="細明體" w:hint="eastAsia"/>
        </w:rPr>
        <w:t>，一零九</w:t>
      </w:r>
      <w:r>
        <w:rPr>
          <w:rFonts w:ascii="細明體" w:hAnsi="細明體" w:hint="eastAsia"/>
        </w:rPr>
        <w:t>6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20</w:t>
      </w:r>
      <w:r>
        <w:rPr>
          <w:rFonts w:ascii="細明體" w:hAnsi="細明體" w:hint="eastAsia"/>
        </w:rPr>
        <w:t>，一一九</w:t>
      </w:r>
      <w:r>
        <w:rPr>
          <w:rFonts w:ascii="細明體" w:hAnsi="細明體" w:hint="eastAsia"/>
        </w:rPr>
        <w:t>78</w:t>
      </w:r>
      <w:r>
        <w:rPr>
          <w:rFonts w:ascii="細明體" w:hAnsi="細明體" w:hint="eastAsia"/>
        </w:rPr>
        <w:t>，一二九</w:t>
      </w:r>
      <w:r>
        <w:rPr>
          <w:rFonts w:ascii="細明體" w:hAnsi="細明體" w:hint="eastAsia"/>
        </w:rPr>
        <w:t>5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8</w:t>
      </w:r>
      <w:r>
        <w:rPr>
          <w:rFonts w:ascii="細明體" w:hAnsi="細明體" w:hint="eastAsia"/>
        </w:rPr>
        <w:t>，一三七</w:t>
      </w:r>
      <w:r>
        <w:rPr>
          <w:rFonts w:ascii="細明體" w:hAnsi="細明體" w:hint="eastAsia"/>
        </w:rPr>
        <w:t>7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9</w:t>
      </w:r>
      <w:r>
        <w:rPr>
          <w:rFonts w:ascii="細明體" w:hAnsi="細明體" w:hint="eastAsia"/>
        </w:rPr>
        <w:t>，一三九</w:t>
      </w:r>
      <w:r>
        <w:rPr>
          <w:rFonts w:ascii="細明體" w:hAnsi="細明體" w:hint="eastAsia"/>
        </w:rPr>
        <w:t>7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9</w:t>
      </w:r>
      <w:r>
        <w:rPr>
          <w:rFonts w:ascii="細明體" w:hAnsi="細明體" w:hint="eastAsia"/>
        </w:rPr>
        <w:t>，一四零</w:t>
      </w:r>
      <w:r>
        <w:rPr>
          <w:rFonts w:ascii="細明體" w:hAnsi="細明體" w:hint="eastAsia"/>
        </w:rPr>
        <w:t>9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11</w:t>
      </w:r>
      <w:r>
        <w:rPr>
          <w:rFonts w:ascii="細明體" w:hAnsi="細明體" w:hint="eastAsia"/>
        </w:rPr>
        <w:t>，一四一</w:t>
      </w:r>
      <w:r>
        <w:rPr>
          <w:rFonts w:ascii="細明體" w:hAnsi="細明體" w:hint="eastAsia"/>
        </w:rPr>
        <w:t>10</w:t>
      </w:r>
      <w:r>
        <w:rPr>
          <w:rFonts w:ascii="細明體" w:hAnsi="細明體" w:hint="eastAsia"/>
        </w:rPr>
        <w:t>，一四三</w:t>
      </w:r>
      <w:r>
        <w:rPr>
          <w:rFonts w:ascii="細明體" w:hAnsi="細明體" w:hint="eastAsia"/>
        </w:rPr>
        <w:t>12</w:t>
      </w:r>
      <w:r>
        <w:rPr>
          <w:rFonts w:ascii="細明體" w:hAnsi="細明體" w:hint="eastAsia"/>
        </w:rPr>
        <w:t>。著名舊約學者</w:t>
      </w:r>
      <w:r>
        <w:rPr>
          <w:rFonts w:ascii="細明體" w:hAnsi="細明體" w:hint="eastAsia"/>
        </w:rPr>
        <w:t xml:space="preserve">Walter Kaiser </w:t>
      </w:r>
      <w:r>
        <w:rPr>
          <w:rFonts w:ascii="細明體" w:hAnsi="細明體" w:hint="eastAsia"/>
        </w:rPr>
        <w:t>博士則主張，真正能稱為咒詛詩的其實只有六篇：詩篇第五十五，五十九，六十九，七十九，一零九，一三七篇。</w:t>
      </w:r>
    </w:p>
    <w:p w:rsidR="002C1EEA" w:rsidRDefault="002C1EEA" w:rsidP="002C1EEA">
      <w:pPr>
        <w:ind w:firstLine="465"/>
        <w:rPr>
          <w:rFonts w:ascii="細明體" w:hAnsi="細明體"/>
        </w:rPr>
      </w:pPr>
    </w:p>
    <w:p w:rsidR="002C1EEA" w:rsidRDefault="002C1EEA" w:rsidP="002C1EEA">
      <w:pPr>
        <w:numPr>
          <w:ilvl w:val="0"/>
          <w:numId w:val="24"/>
        </w:numPr>
        <w:rPr>
          <w:rFonts w:ascii="細明體" w:hAnsi="細明體"/>
          <w:b/>
          <w:i/>
        </w:rPr>
      </w:pPr>
      <w:r>
        <w:rPr>
          <w:rFonts w:ascii="細明體" w:hAnsi="細明體" w:hint="eastAsia"/>
          <w:b/>
          <w:i/>
        </w:rPr>
        <w:t>咒詛詩的解釋模式</w:t>
      </w:r>
    </w:p>
    <w:p w:rsidR="002C1EEA" w:rsidRDefault="002C1EEA" w:rsidP="00F85F24">
      <w:pPr>
        <w:ind w:left="-270" w:right="-750" w:firstLine="90"/>
        <w:rPr>
          <w:rFonts w:ascii="細明體" w:hAnsi="細明體"/>
        </w:rPr>
      </w:pPr>
      <w:r>
        <w:rPr>
          <w:rFonts w:ascii="細明體" w:hAnsi="細明體"/>
        </w:rPr>
        <w:t xml:space="preserve">    </w:t>
      </w:r>
      <w:r>
        <w:rPr>
          <w:rFonts w:ascii="細明體" w:hAnsi="細明體" w:hint="eastAsia"/>
        </w:rPr>
        <w:t>咒詛詩牽涉兩種解經模式：一種是批判式的，另一種是基督教化的。前者認為聖經不是每一句都是神說的，還包括人說的話，如民數記巴蘭的話，有的對，有的錯〔見民數記二十二至二十四章，三十一</w:t>
      </w:r>
      <w:r>
        <w:rPr>
          <w:rFonts w:ascii="細明體" w:hAnsi="細明體" w:hint="eastAsia"/>
        </w:rPr>
        <w:t>16</w:t>
      </w:r>
      <w:r>
        <w:rPr>
          <w:rFonts w:ascii="細明體" w:hAnsi="細明體" w:hint="eastAsia"/>
        </w:rPr>
        <w:t>〕，約伯三個朋友的話〔參約伯記〕。這批判式的解經模式並非否認聖經是聖靈所默示的真理，而是主張聖經有時用反面的話或例證來作為人的鑑戒。從這個角度而言，聖經仍是無誤的，是神的話。詩人從人性的仇恨發出呼喊，求神審判刑罰。這幾篇詩忠實地反映人的情緒。</w:t>
      </w:r>
    </w:p>
    <w:p w:rsidR="002C1EEA" w:rsidRDefault="002C1EEA" w:rsidP="002C1EEA">
      <w:pPr>
        <w:ind w:firstLine="465"/>
        <w:rPr>
          <w:rFonts w:ascii="細明體" w:hAnsi="細明體"/>
        </w:rPr>
      </w:pPr>
    </w:p>
    <w:p w:rsidR="002C1EEA" w:rsidRDefault="002C1EEA" w:rsidP="00F85F24">
      <w:pPr>
        <w:ind w:left="-270" w:right="-750" w:firstLine="555"/>
        <w:rPr>
          <w:rFonts w:ascii="細明體" w:hAnsi="細明體"/>
        </w:rPr>
      </w:pPr>
      <w:r>
        <w:rPr>
          <w:rFonts w:ascii="細明體" w:hAnsi="細明體" w:hint="eastAsia"/>
        </w:rPr>
        <w:t>第二種解釋模式主張於詩篇是聖經的一部分，因此是聖徒禱告的範本。詩人的對手是神國的仇敵，除非仇敵歸正，否則必被消滅。信徒的確可以這樣禱告，預言上帝敵人的敗亡，正如申命記在基利心與以巴路山宣告的咒詛與祝福一樣。</w:t>
      </w:r>
    </w:p>
    <w:p w:rsidR="002C1EEA" w:rsidRDefault="002C1EEA" w:rsidP="002C1EEA">
      <w:pPr>
        <w:ind w:firstLine="465"/>
        <w:rPr>
          <w:rFonts w:ascii="細明體" w:hAnsi="細明體"/>
        </w:rPr>
      </w:pPr>
    </w:p>
    <w:p w:rsidR="002C1EEA" w:rsidRDefault="002C1EEA" w:rsidP="002C1EEA">
      <w:pPr>
        <w:ind w:left="360"/>
        <w:rPr>
          <w:rFonts w:ascii="細明體" w:hAnsi="細明體"/>
        </w:rPr>
      </w:pPr>
      <w:r>
        <w:rPr>
          <w:rFonts w:ascii="細明體" w:hAnsi="細明體" w:hint="eastAsia"/>
        </w:rPr>
        <w:t xml:space="preserve"> </w:t>
      </w:r>
      <w:r>
        <w:rPr>
          <w:rFonts w:ascii="細明體" w:hAnsi="細明體" w:hint="eastAsia"/>
        </w:rPr>
        <w:t>解釋咒詛詩的五種角度：</w:t>
      </w:r>
    </w:p>
    <w:p w:rsidR="002C1EEA" w:rsidRPr="00D43903" w:rsidRDefault="002C1EEA" w:rsidP="00F85F24">
      <w:pPr>
        <w:pStyle w:val="ListParagraph"/>
        <w:numPr>
          <w:ilvl w:val="0"/>
          <w:numId w:val="25"/>
        </w:numPr>
        <w:ind w:left="-270" w:right="-390" w:firstLine="0"/>
        <w:rPr>
          <w:rFonts w:ascii="細明體" w:hAnsi="細明體"/>
        </w:rPr>
      </w:pPr>
      <w:r w:rsidRPr="00D43903">
        <w:rPr>
          <w:rFonts w:ascii="細明體" w:hAnsi="細明體" w:hint="eastAsia"/>
        </w:rPr>
        <w:t>『預告』仇敵的結局：這種解釋流行於猶太人與早期基督教會中，奧古斯手，馬丁路德，加爾文，司布真等基督徒領袖，都以先知預言性的宣告方式來解釋，認為咒詛詩不是表達願望的祈禱，而是表達惡人最終結局的預言。從這個角度來解釋，可以免除詩人惡毒的形象，將責任推給神。因此，詩人同時也扮演先知的角色，預告將來發生的事。以預告式的角度來解釋咒詛詩，一方面是避開詩人凶狠，惡毒的禱告詞，一方面也有希伯來</w:t>
      </w:r>
      <w:r w:rsidRPr="00D43903">
        <w:rPr>
          <w:rFonts w:ascii="細明體" w:hAnsi="細明體" w:hint="eastAsia"/>
        </w:rPr>
        <w:lastRenderedPageBreak/>
        <w:t>原文的支持。希伯來文祈使句的動詞型態與將來要發生的未來式是一樣的。不但在文法上說得通，在新約聖經中亦有實例作為佐證。持此立場者認為，若咒詛詩是屬於惡毒的咒詛，基督與彼得斷不會引用詩篇六十九，一零九篇來預告自己的受苦以及猶大的結局。</w:t>
      </w:r>
    </w:p>
    <w:p w:rsidR="002C1EEA" w:rsidRDefault="002C1EEA" w:rsidP="002C1EEA">
      <w:pPr>
        <w:ind w:left="720"/>
        <w:rPr>
          <w:rFonts w:ascii="細明體" w:hAnsi="細明體"/>
        </w:rPr>
      </w:pPr>
    </w:p>
    <w:p w:rsidR="002C1EEA" w:rsidRDefault="002C1EEA" w:rsidP="00F85F24">
      <w:pPr>
        <w:numPr>
          <w:ilvl w:val="0"/>
          <w:numId w:val="25"/>
        </w:numPr>
        <w:ind w:left="-270" w:right="-300" w:firstLine="0"/>
        <w:rPr>
          <w:rFonts w:ascii="細明體" w:hAnsi="細明體"/>
        </w:rPr>
      </w:pPr>
      <w:r>
        <w:rPr>
          <w:rFonts w:ascii="細明體" w:hAnsi="細明體" w:hint="eastAsia"/>
        </w:rPr>
        <w:t>特定的歷史因素與對象：這種解釋採用歷史字面的解釋，詩人的確在咒詛敵人。不過，讀這些咒詛時必須明白及體會當時的背景，兇狠的咒詛口氣表達詩人對上帝公義的信念：惡有惡報，善有善報，這種因果報應觀也是基督教所接受的。在啟示錄二十二</w:t>
      </w:r>
      <w:r>
        <w:rPr>
          <w:rFonts w:ascii="細明體" w:hAnsi="細明體" w:hint="eastAsia"/>
        </w:rPr>
        <w:t>12</w:t>
      </w:r>
      <w:r>
        <w:rPr>
          <w:rFonts w:ascii="細明體" w:hAnsi="細明體" w:hint="eastAsia"/>
        </w:rPr>
        <w:t>，『賞罰在我，要照個人所行的報應他。』詩人當時具體的歷史背景因素使得咒詛詩可以應用於不同時期。太平時期或許不需咒詛詩，也不易理解咒詛詩，但是當神百姓遭受殘酷迫害，基督徒可以轉向這些詩篇，讓他們在痛苦中得安慰，深知神終必審問，惡人必吃自己所種的惡果。詩篇一百三十七篇</w:t>
      </w:r>
      <w:r>
        <w:rPr>
          <w:rFonts w:ascii="細明體" w:hAnsi="細明體" w:hint="eastAsia"/>
        </w:rPr>
        <w:t>9</w:t>
      </w:r>
      <w:r>
        <w:rPr>
          <w:rFonts w:ascii="細明體" w:hAnsi="細明體" w:hint="eastAsia"/>
        </w:rPr>
        <w:t>節，『拿你的嬰孩摔在磐石上的，那人便為有福。』被視為最猙獰，最殘忍惡毒的咒詛詩。該詩的背景是以色列人已經被擄到巴比倫，詩人回顧耶路撒冷遭難以情景，求神紀念這仇。詩人曾在耶路撒冷目睹敵人陷京城，殺戮居民的殘暴。『拿嬰孩摔在磐石上』是過去巴比倫軍坡軍隊破城時的作為，現在詩人希望敵人得到同樣的報應。</w:t>
      </w:r>
    </w:p>
    <w:p w:rsidR="002C1EEA" w:rsidRDefault="002C1EEA" w:rsidP="002C1EEA">
      <w:pPr>
        <w:pStyle w:val="ListParagraph"/>
        <w:rPr>
          <w:rFonts w:ascii="細明體" w:hAnsi="細明體"/>
        </w:rPr>
      </w:pPr>
    </w:p>
    <w:p w:rsidR="002C1EEA" w:rsidRDefault="002C1EEA" w:rsidP="00F85F24">
      <w:pPr>
        <w:numPr>
          <w:ilvl w:val="0"/>
          <w:numId w:val="25"/>
        </w:numPr>
        <w:ind w:left="-270" w:right="-390" w:firstLine="0"/>
        <w:rPr>
          <w:rFonts w:ascii="細明體" w:hAnsi="細明體"/>
        </w:rPr>
      </w:pPr>
      <w:r>
        <w:rPr>
          <w:rFonts w:ascii="細明體" w:hAnsi="細明體" w:hint="eastAsia"/>
        </w:rPr>
        <w:t>咒詛詩乃是奉神的名咒詛黑暗權勢的詩篇，求神傾覆敵軍，刑罰仇敵。咒詛是近東流行的一種報復方法，古代許多國家或部落社會裏，都知道用咒詛來報復仇敵。民數記二十二章中，摩押王召巴蘭咒詛以色列人。這類咒詛詩的重點不在於禱告方式或使用的語言內容，而是禱告的對象。外邦人訴諸邪靈，詩人知道惟有耶和華是至高，獨一真神，祂將使仇敵蒙羞。以色列族長及君王，都有祝福神子民的責任，當受仇敵欺凌侵犯時，族長及君王都有奉神的名咒詛敵人的責任，當然，聽在今日以愛你的仇敵，為逼迫你的人禱告的新約基督徒，有些咒</w:t>
      </w:r>
      <w:r>
        <w:rPr>
          <w:rFonts w:ascii="細明體" w:hAnsi="細明體" w:hint="eastAsia"/>
        </w:rPr>
        <w:lastRenderedPageBreak/>
        <w:t>詛實在非常刺耳，『願他的年日短少，願別人得他的職分。願他的兒女為孤兒，他的妻子為寡婦，。願他的兒女漂流討飯，從他們荒涼之處出來求食…願他的後人斷絕，名字被塗抹，不傳於下代。願他祖宗的罪孽被耶和華記念，願他母親的罪過不被塗抹。』〔詩篇第一百零九篇〕。如上文所說，今日讀經的人要進入詩人世界，明白他們曾在敵人手中所受的苦，便會略為容易領悟他們內人的痛苦。</w:t>
      </w:r>
    </w:p>
    <w:p w:rsidR="002C1EEA" w:rsidRDefault="002C1EEA" w:rsidP="002C1EEA">
      <w:pPr>
        <w:pStyle w:val="ListParagraph"/>
        <w:rPr>
          <w:rFonts w:ascii="細明體" w:hAnsi="細明體"/>
        </w:rPr>
      </w:pPr>
    </w:p>
    <w:p w:rsidR="002C1EEA" w:rsidRPr="00CC5723" w:rsidRDefault="002C1EEA" w:rsidP="00F85F24">
      <w:pPr>
        <w:numPr>
          <w:ilvl w:val="0"/>
          <w:numId w:val="25"/>
        </w:numPr>
        <w:ind w:left="-270" w:right="-480" w:firstLine="0"/>
        <w:rPr>
          <w:rFonts w:ascii="細明體" w:hAnsi="細明體"/>
        </w:rPr>
      </w:pPr>
      <w:r>
        <w:rPr>
          <w:rFonts w:ascii="細明體" w:hAnsi="細明體" w:hint="eastAsia"/>
        </w:rPr>
        <w:t>疏導沮喪心境的管道：這種解釋認為，咒詛時是詩人在沮喪時，很自然的發洩，是無辜人遭逼害的心路歷程。禱告是人將內心積聚的苦毒情緒，帶到上帝面前宣洩的正常管道。詩人相信神的公義，將冤屈，怨恨交給神，求神替其伸冤報應。這是一個在密室中的交流，在神面前的控訴，呼求。詩人走出了密室，心境得安慰，因為冤屈已經交託，報復的主權已經轉移。</w:t>
      </w:r>
    </w:p>
    <w:p w:rsidR="00196169" w:rsidRDefault="00196169" w:rsidP="00372054">
      <w:pPr>
        <w:rPr>
          <w:rFonts w:ascii="細明體"/>
        </w:rPr>
      </w:pPr>
    </w:p>
    <w:p w:rsidR="002C1EEA" w:rsidRDefault="002C1EEA" w:rsidP="00372054">
      <w:pPr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7A5128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0F4F32" w:rsidP="005D234E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詩一零</w:t>
      </w:r>
      <w:r w:rsidR="003A6E94">
        <w:rPr>
          <w:rFonts w:ascii="細明體" w:eastAsia="細明體" w:hAnsi="細明體" w:hint="eastAsia"/>
          <w:b/>
          <w:i/>
        </w:rPr>
        <w:t>七</w:t>
      </w:r>
      <w:r w:rsidR="009C710C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一一零</w:t>
      </w:r>
      <w:r w:rsidR="00524F87">
        <w:rPr>
          <w:rFonts w:ascii="細明體" w:eastAsia="細明體" w:hAnsi="細明體" w:hint="eastAsia"/>
          <w:b/>
          <w:i/>
        </w:rPr>
        <w:t>篇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祂的慈愛永遠長存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59276A" w:rsidRDefault="00D62868" w:rsidP="00F85F24">
      <w:pPr>
        <w:pStyle w:val="ListParagraph"/>
        <w:numPr>
          <w:ilvl w:val="0"/>
          <w:numId w:val="5"/>
        </w:numPr>
        <w:tabs>
          <w:tab w:val="left" w:pos="-90"/>
        </w:tabs>
        <w:ind w:left="90" w:right="-840"/>
        <w:rPr>
          <w:rFonts w:ascii="細明體" w:hAnsi="細明體"/>
        </w:rPr>
      </w:pPr>
      <w:r>
        <w:rPr>
          <w:rFonts w:ascii="細明體" w:hAnsi="細明體" w:hint="eastAsia"/>
        </w:rPr>
        <w:t>有人認為人生變幻無常，人的際遇為命運所操縱。詩篇第一零七指出神怎樣對人的遭遇密切關注，且拯救仰望祂的人。最後一節說『凡有智慧的，必在這些事上留心』你可曾在世事的升降浮沉中留心神的作為呢</w:t>
      </w:r>
      <w:r w:rsidR="0059276A">
        <w:rPr>
          <w:rFonts w:ascii="細明體" w:hAnsi="細明體" w:hint="eastAsia"/>
        </w:rPr>
        <w:t>？</w:t>
      </w:r>
    </w:p>
    <w:p w:rsidR="00D62868" w:rsidRDefault="00D62868" w:rsidP="00F85F24">
      <w:pPr>
        <w:pStyle w:val="ListParagraph"/>
        <w:numPr>
          <w:ilvl w:val="0"/>
          <w:numId w:val="5"/>
        </w:numPr>
        <w:tabs>
          <w:tab w:val="left" w:pos="0"/>
        </w:tabs>
        <w:ind w:left="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詩篇一零八，大衛一時信心堅定，一時問神為何丟棄他們？</w:t>
      </w:r>
      <w:r w:rsidR="005D234E">
        <w:rPr>
          <w:rFonts w:ascii="細明體" w:hAnsi="細明體" w:hint="eastAsia"/>
        </w:rPr>
        <w:t>這種情緒</w:t>
      </w:r>
      <w:r w:rsidR="00BB3D40">
        <w:rPr>
          <w:rFonts w:ascii="細明體" w:hAnsi="細明體" w:hint="eastAsia"/>
        </w:rPr>
        <w:t>正常嗎？</w:t>
      </w:r>
      <w:r>
        <w:rPr>
          <w:rFonts w:ascii="細明體" w:hAnsi="細明體" w:hint="eastAsia"/>
        </w:rPr>
        <w:t>你試過這些</w:t>
      </w:r>
      <w:r w:rsidR="00BB3D40">
        <w:rPr>
          <w:rFonts w:ascii="細明體" w:hAnsi="細明體" w:hint="eastAsia"/>
        </w:rPr>
        <w:t>起伏不定的情緒嗎？你如何穩定自己這種情緒？</w:t>
      </w:r>
    </w:p>
    <w:p w:rsidR="00BB3D40" w:rsidRDefault="00BB3D40" w:rsidP="00F85F24">
      <w:pPr>
        <w:pStyle w:val="ListParagraph"/>
        <w:numPr>
          <w:ilvl w:val="0"/>
          <w:numId w:val="5"/>
        </w:numPr>
        <w:tabs>
          <w:tab w:val="left" w:pos="90"/>
          <w:tab w:val="left" w:pos="360"/>
        </w:tabs>
        <w:ind w:left="90" w:right="-750"/>
        <w:rPr>
          <w:rFonts w:ascii="細明體" w:hAnsi="細明體"/>
        </w:rPr>
      </w:pPr>
      <w:r>
        <w:rPr>
          <w:rFonts w:ascii="細明體" w:hAnsi="細明體" w:hint="eastAsia"/>
        </w:rPr>
        <w:t>詩篇一零九，禱告求神為自己報仇對嗎？大衛的境遇怎會對神的名會帶來影響？</w:t>
      </w:r>
    </w:p>
    <w:p w:rsidR="00BB3D40" w:rsidRDefault="00F85F24" w:rsidP="00F85F24">
      <w:pPr>
        <w:pStyle w:val="ListParagraph"/>
        <w:numPr>
          <w:ilvl w:val="0"/>
          <w:numId w:val="5"/>
        </w:numPr>
        <w:tabs>
          <w:tab w:val="left" w:pos="90"/>
        </w:tabs>
        <w:ind w:left="90" w:right="-840"/>
        <w:rPr>
          <w:rFonts w:ascii="細明體" w:hAnsi="細明體"/>
        </w:rPr>
      </w:pPr>
      <w:r>
        <w:rPr>
          <w:rFonts w:ascii="細明體" w:hAnsi="細明體" w:hint="eastAsia"/>
        </w:rPr>
        <w:t>詩篇一一零，麥基洗德是誰〔</w:t>
      </w:r>
      <w:r w:rsidR="00BB3D40">
        <w:rPr>
          <w:rFonts w:ascii="細明體" w:hAnsi="細明體" w:hint="eastAsia"/>
        </w:rPr>
        <w:t>創世記十四章，希伯來書第五及第七章〕？</w:t>
      </w:r>
      <w:r w:rsidR="001130E6">
        <w:rPr>
          <w:rFonts w:ascii="細明體" w:hAnsi="細明體" w:hint="eastAsia"/>
        </w:rPr>
        <w:t>麥基洗德</w:t>
      </w:r>
      <w:r w:rsidR="00BB3D40">
        <w:rPr>
          <w:rFonts w:ascii="細明體" w:hAnsi="細明體" w:hint="eastAsia"/>
        </w:rPr>
        <w:t>出現在這篇詩中有甚麼特別意義？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B62E0" w:rsidRPr="00875324" w:rsidRDefault="00D74C8A" w:rsidP="003C1571">
      <w:pPr>
        <w:pStyle w:val="ListParagraph"/>
        <w:numPr>
          <w:ilvl w:val="0"/>
          <w:numId w:val="4"/>
        </w:numPr>
        <w:ind w:left="18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lastRenderedPageBreak/>
        <w:t>詩</w:t>
      </w:r>
      <w:r w:rsidR="000F4F32">
        <w:rPr>
          <w:rFonts w:ascii="細明體" w:eastAsia="細明體" w:hAnsi="細明體" w:hint="eastAsia"/>
          <w:b/>
          <w:i/>
        </w:rPr>
        <w:t>一一一</w:t>
      </w:r>
      <w:r w:rsidR="009C710C">
        <w:rPr>
          <w:rFonts w:ascii="細明體" w:eastAsia="細明體" w:hAnsi="細明體" w:hint="eastAsia"/>
          <w:b/>
          <w:i/>
        </w:rPr>
        <w:t>至</w:t>
      </w:r>
      <w:r w:rsidR="000F4F32">
        <w:rPr>
          <w:rFonts w:ascii="細明體" w:eastAsia="細明體" w:hAnsi="細明體" w:hint="eastAsia"/>
          <w:b/>
          <w:i/>
        </w:rPr>
        <w:t>一一八</w:t>
      </w:r>
      <w:r w:rsidR="00524F87">
        <w:rPr>
          <w:rFonts w:ascii="細明體" w:eastAsia="細明體" w:hAnsi="細明體" w:hint="eastAsia"/>
          <w:b/>
          <w:i/>
        </w:rPr>
        <w:t>篇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 w:rsidR="000F4F32">
        <w:rPr>
          <w:rFonts w:ascii="細明體" w:eastAsia="細明體" w:hAnsi="細明體" w:hint="eastAsia"/>
          <w:b/>
          <w:i/>
        </w:rPr>
        <w:t>你們要讚美耶和華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666ECB" w:rsidRDefault="00500FE1" w:rsidP="003C1571">
      <w:pPr>
        <w:pStyle w:val="ListParagraph"/>
        <w:numPr>
          <w:ilvl w:val="0"/>
          <w:numId w:val="6"/>
        </w:numPr>
        <w:tabs>
          <w:tab w:val="left" w:pos="270"/>
        </w:tabs>
        <w:ind w:left="180" w:right="-660"/>
        <w:rPr>
          <w:rFonts w:ascii="細明體" w:hAnsi="細明體"/>
        </w:rPr>
      </w:pPr>
      <w:r>
        <w:rPr>
          <w:rFonts w:ascii="細明體" w:hAnsi="細明體" w:hint="eastAsia"/>
        </w:rPr>
        <w:t>詩篇一一一，詩人為甚麼讚美耶和華</w:t>
      </w:r>
      <w:r w:rsidR="00666ECB">
        <w:rPr>
          <w:rFonts w:ascii="細明體" w:hAnsi="細明體" w:hint="eastAsia"/>
        </w:rPr>
        <w:t>？</w:t>
      </w:r>
      <w:r w:rsidR="00891FA1">
        <w:rPr>
          <w:rFonts w:ascii="細明體" w:hAnsi="細明體" w:hint="eastAsia"/>
        </w:rPr>
        <w:t>第</w:t>
      </w:r>
      <w:r w:rsidR="00891FA1" w:rsidRPr="003C1571">
        <w:t>10</w:t>
      </w:r>
      <w:r w:rsidR="00891FA1">
        <w:rPr>
          <w:rFonts w:ascii="細明體" w:hAnsi="細明體" w:hint="eastAsia"/>
        </w:rPr>
        <w:t>節『敬畏耶和華是智慧的開端』〔</w:t>
      </w:r>
      <w:r w:rsidR="001130E6">
        <w:rPr>
          <w:rFonts w:ascii="細明體" w:hAnsi="細明體" w:hint="eastAsia"/>
        </w:rPr>
        <w:t>參</w:t>
      </w:r>
      <w:r w:rsidR="00891FA1">
        <w:rPr>
          <w:rFonts w:ascii="細明體" w:hAnsi="細明體" w:hint="eastAsia"/>
        </w:rPr>
        <w:t>箴九</w:t>
      </w:r>
      <w:r w:rsidR="00891FA1" w:rsidRPr="003C1571">
        <w:t>10</w:t>
      </w:r>
      <w:r w:rsidR="00891FA1">
        <w:rPr>
          <w:rFonts w:ascii="細明體" w:hAnsi="細明體" w:hint="eastAsia"/>
        </w:rPr>
        <w:t>〕這句結束本篇詩的話與全篇內容有甚麼關連？</w:t>
      </w:r>
    </w:p>
    <w:p w:rsidR="00891FA1" w:rsidRDefault="00891FA1" w:rsidP="003C1571">
      <w:pPr>
        <w:pStyle w:val="ListParagraph"/>
        <w:numPr>
          <w:ilvl w:val="0"/>
          <w:numId w:val="6"/>
        </w:numPr>
        <w:tabs>
          <w:tab w:val="left" w:pos="180"/>
        </w:tabs>
        <w:ind w:left="180" w:right="-570"/>
        <w:rPr>
          <w:rFonts w:ascii="細明體" w:hAnsi="細明體"/>
        </w:rPr>
      </w:pPr>
      <w:r>
        <w:rPr>
          <w:rFonts w:ascii="細明體" w:hAnsi="細明體" w:hint="eastAsia"/>
        </w:rPr>
        <w:t>詩篇一一二，詩人指出敬畏神的人是有福了。本篇所列的福氣那些是相對</w:t>
      </w:r>
      <w:r w:rsidR="001130E6">
        <w:rPr>
          <w:rFonts w:ascii="細明體" w:hAnsi="細明體" w:hint="eastAsia"/>
        </w:rPr>
        <w:t>的</w:t>
      </w:r>
      <w:r>
        <w:rPr>
          <w:rFonts w:ascii="細明體" w:hAnsi="細明體" w:hint="eastAsia"/>
        </w:rPr>
        <w:t>？那些是絕對的？</w:t>
      </w:r>
      <w:r w:rsidR="00FF6AC0">
        <w:rPr>
          <w:rFonts w:ascii="細明體" w:hAnsi="細明體" w:hint="eastAsia"/>
        </w:rPr>
        <w:t>本篇用三個『不』來形容義人，這對他行善的心志起了甚麼作用？我們可以把本篇中對敬畏神者的話當作神一般性的應許嗎？</w:t>
      </w:r>
    </w:p>
    <w:p w:rsidR="00FF6AC0" w:rsidRDefault="00FF6AC0" w:rsidP="003C1571">
      <w:pPr>
        <w:pStyle w:val="ListParagraph"/>
        <w:numPr>
          <w:ilvl w:val="0"/>
          <w:numId w:val="6"/>
        </w:numPr>
        <w:tabs>
          <w:tab w:val="left" w:pos="180"/>
        </w:tabs>
        <w:ind w:left="180" w:right="-660"/>
        <w:rPr>
          <w:rFonts w:ascii="細明體" w:hAnsi="細明體"/>
        </w:rPr>
      </w:pPr>
      <w:r>
        <w:rPr>
          <w:rFonts w:ascii="細明體" w:hAnsi="細明體" w:hint="eastAsia"/>
        </w:rPr>
        <w:t>詩篇第一一四，以色列讚美神的時候，屢屢提及過去神引領他們祖先出埃及一事。我們得救的經驗如何能成為日後不斷的祝福？</w:t>
      </w:r>
    </w:p>
    <w:p w:rsidR="00FF6AC0" w:rsidRPr="00FF6AC0" w:rsidRDefault="00FF6AC0" w:rsidP="003C1571">
      <w:pPr>
        <w:pStyle w:val="ListParagraph"/>
        <w:numPr>
          <w:ilvl w:val="0"/>
          <w:numId w:val="6"/>
        </w:numPr>
        <w:tabs>
          <w:tab w:val="left" w:pos="180"/>
        </w:tabs>
        <w:ind w:left="180" w:right="-660"/>
        <w:rPr>
          <w:rFonts w:ascii="細明體" w:hAnsi="細明體"/>
        </w:rPr>
      </w:pPr>
      <w:r>
        <w:rPr>
          <w:rFonts w:ascii="細明體" w:hAnsi="細明體" w:hint="eastAsia"/>
        </w:rPr>
        <w:t>詩篇一一八，詩人在急難時發現政治勢力不能給他援助，只有神自己是他的拯救。在你的處境裏甚麼是你安穩的保證？是神自己？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0A2653" w:rsidP="003C1571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詩</w:t>
      </w:r>
      <w:r w:rsidR="000F4F32">
        <w:rPr>
          <w:rFonts w:ascii="細明體" w:eastAsia="細明體" w:hAnsi="細明體" w:hint="eastAsia"/>
          <w:b/>
          <w:i/>
        </w:rPr>
        <w:t>一一九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941FEB">
        <w:rPr>
          <w:rFonts w:ascii="細明體" w:eastAsia="細明體" w:hAnsi="細明體" w:hint="eastAsia"/>
          <w:b/>
          <w:i/>
        </w:rPr>
        <w:t>你的話安定在天，直到永遠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0A2653" w:rsidRDefault="004230E5" w:rsidP="003C1571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66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詩</w:t>
      </w:r>
      <w:r w:rsidR="0080609E">
        <w:rPr>
          <w:rFonts w:ascii="細明體" w:eastAsia="細明體" w:hAnsi="細明體" w:cs="新細明體" w:hint="eastAsia"/>
        </w:rPr>
        <w:t>篇第</w:t>
      </w:r>
      <w:r>
        <w:rPr>
          <w:rFonts w:ascii="細明體" w:eastAsia="細明體" w:hAnsi="細明體" w:cs="新細明體" w:hint="eastAsia"/>
        </w:rPr>
        <w:t>一一九是一篇智慧詩</w:t>
      </w:r>
      <w:r w:rsidR="003C1571">
        <w:rPr>
          <w:rFonts w:ascii="細明體" w:eastAsia="細明體" w:hAnsi="細明體" w:cs="新細明體" w:hint="eastAsia"/>
        </w:rPr>
        <w:t>，整卷詩篇最長的一篇</w:t>
      </w:r>
      <w:r>
        <w:rPr>
          <w:rFonts w:ascii="細明體" w:eastAsia="細明體" w:hAnsi="細明體" w:cs="新細明體" w:hint="eastAsia"/>
        </w:rPr>
        <w:t>。詩人一方面頌讚耶和華的律法，另一方面求神按照祂的律法</w:t>
      </w:r>
      <w:r w:rsidR="001130E6">
        <w:rPr>
          <w:rFonts w:ascii="細明體" w:eastAsia="細明體" w:hAnsi="細明體" w:cs="新細明體" w:hint="eastAsia"/>
        </w:rPr>
        <w:t>拯</w:t>
      </w:r>
      <w:r>
        <w:rPr>
          <w:rFonts w:ascii="細明體" w:eastAsia="細明體" w:hAnsi="細明體" w:cs="新細明體" w:hint="eastAsia"/>
        </w:rPr>
        <w:t>救他脫離苦境。全詩共分二十二段，並順著希伯來文二十二個字母的次序，每段以不同字母開始，同段落內各節的首個字母則相同。本詩的中心信息是甚麼</w:t>
      </w:r>
      <w:r w:rsidR="000A2653">
        <w:rPr>
          <w:rFonts w:ascii="細明體" w:eastAsia="細明體" w:hAnsi="細明體" w:cs="新細明體" w:hint="eastAsia"/>
        </w:rPr>
        <w:t>？</w:t>
      </w:r>
    </w:p>
    <w:p w:rsidR="004230E5" w:rsidRPr="003C1571" w:rsidRDefault="0080609E" w:rsidP="003C1571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</w:t>
      </w:r>
      <w:r w:rsidRPr="003C1571">
        <w:rPr>
          <w:rFonts w:eastAsia="細明體"/>
        </w:rPr>
        <w:t>20</w:t>
      </w:r>
      <w:r>
        <w:rPr>
          <w:rFonts w:ascii="細明體" w:eastAsia="細明體" w:hAnsi="細明體" w:cs="新細明體" w:hint="eastAsia"/>
        </w:rPr>
        <w:t>節『我時常切慕你的典章，甚至心碎』</w:t>
      </w:r>
      <w:r w:rsidR="00883B81">
        <w:rPr>
          <w:rFonts w:ascii="細明體" w:eastAsia="細明體" w:hAnsi="細明體" w:cs="新細明體" w:hint="eastAsia"/>
        </w:rPr>
        <w:t>你明白這話的意思？</w:t>
      </w:r>
      <w:r w:rsidR="003C1571">
        <w:rPr>
          <w:rFonts w:ascii="細明體" w:eastAsia="細明體" w:hAnsi="細明體" w:cs="新細明體" w:hint="eastAsia"/>
        </w:rPr>
        <w:t>為何詩人以『心碎』形容他對律法的愛慕</w:t>
      </w:r>
      <w:r w:rsidR="003C1571" w:rsidRPr="003C1571">
        <w:rPr>
          <w:rFonts w:ascii="細明體" w:eastAsia="細明體" w:hAnsi="細明體" w:cs="新細明體" w:hint="eastAsia"/>
        </w:rPr>
        <w:t>？</w:t>
      </w:r>
    </w:p>
    <w:p w:rsidR="0080609E" w:rsidRDefault="00883B81" w:rsidP="003C1571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神的律法</w:t>
      </w:r>
      <w:r w:rsidR="0080609E">
        <w:rPr>
          <w:rFonts w:ascii="細明體" w:eastAsia="細明體" w:hAnsi="細明體" w:cs="新細明體" w:hint="eastAsia"/>
        </w:rPr>
        <w:t>約束我們不能隨心所欲？或是釋放我們得以自由？請從本詩篇找出耶和華律法的性質。</w:t>
      </w:r>
      <w:r w:rsidR="003C1571">
        <w:rPr>
          <w:rFonts w:ascii="細明體" w:eastAsia="細明體" w:hAnsi="細明體" w:cs="新細明體" w:hint="eastAsia"/>
        </w:rPr>
        <w:t>如果有人問，為何神要這樣管束祂的百姓，你怎樣解釋？</w:t>
      </w:r>
    </w:p>
    <w:p w:rsidR="0080609E" w:rsidRPr="000A2653" w:rsidRDefault="0080609E" w:rsidP="003C1571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hanging="90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從本詩篇中默想，禱告</w:t>
      </w:r>
      <w:r w:rsidR="00883B81">
        <w:rPr>
          <w:rFonts w:ascii="細明體" w:eastAsia="細明體" w:hAnsi="細明體" w:cs="新細明體" w:hint="eastAsia"/>
        </w:rPr>
        <w:t>自己與神</w:t>
      </w:r>
      <w:r>
        <w:rPr>
          <w:rFonts w:ascii="細明體" w:eastAsia="細明體" w:hAnsi="細明體" w:cs="新細明體" w:hint="eastAsia"/>
        </w:rPr>
        <w:t>話語的關係。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A2653" w:rsidRDefault="000A2653" w:rsidP="000A2653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941FEB" w:rsidRDefault="00941FEB" w:rsidP="000A2653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643E04" w:rsidRPr="00643E04" w:rsidRDefault="007236AB" w:rsidP="003D7978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lastRenderedPageBreak/>
        <w:t>詩</w:t>
      </w:r>
      <w:r w:rsidR="00941FEB">
        <w:rPr>
          <w:rFonts w:ascii="細明體" w:eastAsia="細明體" w:hAnsi="細明體" w:hint="eastAsia"/>
          <w:b/>
          <w:i/>
        </w:rPr>
        <w:t>一二零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941FEB">
        <w:rPr>
          <w:rFonts w:ascii="細明體" w:eastAsia="細明體" w:hAnsi="細明體" w:hint="eastAsia"/>
          <w:b/>
          <w:i/>
        </w:rPr>
        <w:t>一二七</w:t>
      </w:r>
      <w:r>
        <w:rPr>
          <w:rFonts w:ascii="細明體" w:eastAsia="細明體" w:hAnsi="細明體" w:hint="eastAsia"/>
          <w:b/>
          <w:i/>
        </w:rPr>
        <w:t>篇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 w:rsidR="00941FEB">
        <w:rPr>
          <w:rFonts w:ascii="細明體" w:eastAsia="細明體" w:hAnsi="細明體" w:hint="eastAsia"/>
          <w:b/>
          <w:i/>
        </w:rPr>
        <w:t>像錫安山不動搖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E246C8" w:rsidRDefault="0080609E" w:rsidP="003D7978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詩篇第一二零是上行之詩，傳統的解釋是猶太人往聖殿朝聖時所唱誦的詩歌。主題信息是甚麼</w:t>
      </w:r>
      <w:r w:rsidR="003C2036" w:rsidRPr="0080609E">
        <w:rPr>
          <w:rFonts w:ascii="細明體" w:hAnsi="細明體" w:hint="eastAsia"/>
        </w:rPr>
        <w:t>？</w:t>
      </w:r>
    </w:p>
    <w:p w:rsidR="0080609E" w:rsidRDefault="0080609E" w:rsidP="003D7978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試從詩篇一二三中找出仰望神的真義。我們就該如奴僕一樣仰望主人的憐憫嗎？</w:t>
      </w:r>
    </w:p>
    <w:p w:rsidR="0080609E" w:rsidRDefault="0080609E" w:rsidP="003D7978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 w:hanging="810"/>
        <w:rPr>
          <w:rFonts w:ascii="細明體" w:hAnsi="細明體"/>
        </w:rPr>
      </w:pPr>
      <w:r>
        <w:rPr>
          <w:rFonts w:ascii="細明體" w:hAnsi="細明體" w:hint="eastAsia"/>
        </w:rPr>
        <w:t>詩篇一二四的主題信息是甚麼？</w:t>
      </w:r>
      <w:r w:rsidR="003D7978">
        <w:rPr>
          <w:rFonts w:ascii="細明體" w:hAnsi="細明體" w:hint="eastAsia"/>
        </w:rPr>
        <w:t>有何應用？</w:t>
      </w:r>
    </w:p>
    <w:p w:rsidR="0080609E" w:rsidRDefault="0080609E" w:rsidP="003D7978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詩篇一二六裏，何以見得以色列民的歸回完全是神的旨意使然？本篇詩常重複的字眼給你甚麼鼓勵與提醒？</w:t>
      </w:r>
    </w:p>
    <w:p w:rsidR="003D7978" w:rsidRDefault="003D7978" w:rsidP="003D7978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請解釋詩篇一二七的中心思想，並今日應用。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7236AB" w:rsidP="003D7978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詩</w:t>
      </w:r>
      <w:r w:rsidR="00941FEB">
        <w:rPr>
          <w:rFonts w:ascii="細明體" w:eastAsia="細明體" w:hAnsi="細明體" w:hint="eastAsia"/>
          <w:b/>
          <w:i/>
        </w:rPr>
        <w:t>一二八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 w:rsidR="00941FEB">
        <w:rPr>
          <w:rFonts w:ascii="細明體" w:eastAsia="細明體" w:hAnsi="細明體" w:hint="eastAsia"/>
          <w:b/>
          <w:i/>
        </w:rPr>
        <w:t>一三四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 w:rsidR="00941FEB">
        <w:rPr>
          <w:rFonts w:ascii="細明體" w:eastAsia="細明體" w:hAnsi="細明體" w:hint="eastAsia"/>
          <w:b/>
          <w:i/>
        </w:rPr>
        <w:t>敬畏遵行便為有福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3C2036" w:rsidRDefault="00FB45F0" w:rsidP="003D7978">
      <w:pPr>
        <w:pStyle w:val="ListParagraph"/>
        <w:numPr>
          <w:ilvl w:val="0"/>
          <w:numId w:val="2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由詩篇一二九看來，詩人從苦</w:t>
      </w:r>
      <w:r w:rsidRPr="00FB45F0">
        <w:rPr>
          <w:rFonts w:ascii="細明體" w:eastAsia="細明體" w:hAnsi="細明體" w:hint="eastAsia"/>
        </w:rPr>
        <w:t>難中學到甚麼功課</w:t>
      </w:r>
      <w:r w:rsidR="003C2036" w:rsidRPr="00FB45F0">
        <w:rPr>
          <w:rFonts w:ascii="細明體" w:eastAsia="細明體" w:hAnsi="細明體" w:hint="eastAsia"/>
        </w:rPr>
        <w:t>？</w:t>
      </w:r>
      <w:r w:rsidRPr="00FB45F0">
        <w:rPr>
          <w:rFonts w:ascii="細明體" w:eastAsia="細明體" w:hAnsi="細明體" w:hint="eastAsia"/>
        </w:rPr>
        <w:t>你如何處理苦難問題？</w:t>
      </w:r>
    </w:p>
    <w:p w:rsidR="00FB45F0" w:rsidRDefault="00CE297B" w:rsidP="003D7978">
      <w:pPr>
        <w:pStyle w:val="ListParagraph"/>
        <w:numPr>
          <w:ilvl w:val="0"/>
          <w:numId w:val="2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詩篇一</w:t>
      </w:r>
      <w:r w:rsidR="003D7978">
        <w:rPr>
          <w:rFonts w:ascii="細明體" w:eastAsia="細明體" w:hAnsi="細明體" w:hint="eastAsia"/>
        </w:rPr>
        <w:t>百三十</w:t>
      </w:r>
      <w:r>
        <w:rPr>
          <w:rFonts w:ascii="細明體" w:eastAsia="細明體" w:hAnsi="細明體" w:hint="eastAsia"/>
        </w:rPr>
        <w:t>，詩人在朝聖時對自己有甚麼感受？你到教會敬拜時自己</w:t>
      </w:r>
      <w:r w:rsidR="00E84C9D">
        <w:rPr>
          <w:rFonts w:ascii="細明體" w:eastAsia="細明體" w:hAnsi="細明體" w:hint="eastAsia"/>
        </w:rPr>
        <w:t>預備好朝見神嗎</w:t>
      </w:r>
      <w:r>
        <w:rPr>
          <w:rFonts w:ascii="細明體" w:eastAsia="細明體" w:hAnsi="細明體" w:hint="eastAsia"/>
        </w:rPr>
        <w:t>？</w:t>
      </w:r>
    </w:p>
    <w:p w:rsidR="00CE297B" w:rsidRPr="00FB45F0" w:rsidRDefault="00CE297B" w:rsidP="00777A7D">
      <w:pPr>
        <w:pStyle w:val="ListParagraph"/>
        <w:numPr>
          <w:ilvl w:val="0"/>
          <w:numId w:val="2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詩篇一三一是一篇很美的依靠詩。『斷過奶的孩子在母親的懷中』是一幅怎樣的圖象？</w:t>
      </w:r>
      <w:r w:rsidR="00777A7D">
        <w:rPr>
          <w:rFonts w:ascii="細明體" w:eastAsia="細明體" w:hAnsi="細明體" w:hint="eastAsia"/>
        </w:rPr>
        <w:t>你為甚麼到神面前來呢？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7236AB" w:rsidP="00777A7D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詩</w:t>
      </w:r>
      <w:r w:rsidR="00941FEB">
        <w:rPr>
          <w:rFonts w:ascii="細明體" w:eastAsia="細明體" w:hAnsi="細明體" w:hint="eastAsia"/>
          <w:b/>
          <w:i/>
        </w:rPr>
        <w:t>一三五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941FEB">
        <w:rPr>
          <w:rFonts w:ascii="細明體" w:eastAsia="細明體" w:hAnsi="細明體" w:hint="eastAsia"/>
          <w:b/>
          <w:i/>
        </w:rPr>
        <w:t>一三九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 w:rsidR="00941FEB">
        <w:rPr>
          <w:rFonts w:ascii="細明體" w:eastAsia="細明體" w:hAnsi="細明體" w:hint="eastAsia"/>
          <w:b/>
          <w:i/>
        </w:rPr>
        <w:t>你們要稱謝耶和華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3C2036" w:rsidRDefault="00CE297B" w:rsidP="00777A7D">
      <w:pPr>
        <w:pStyle w:val="ListParagraph"/>
        <w:numPr>
          <w:ilvl w:val="0"/>
          <w:numId w:val="3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詩篇一三六是一篇很奇特的讚美詩，每節均以同一句話結束。詩人究竟想表達甚麼</w:t>
      </w:r>
      <w:r w:rsidR="000F0197">
        <w:rPr>
          <w:rFonts w:ascii="細明體" w:eastAsia="細明體" w:hAnsi="細明體" w:hint="eastAsia"/>
        </w:rPr>
        <w:t>？</w:t>
      </w:r>
    </w:p>
    <w:p w:rsidR="00CE297B" w:rsidRPr="00CE297B" w:rsidRDefault="00CE297B" w:rsidP="00777A7D">
      <w:pPr>
        <w:pStyle w:val="ListParagraph"/>
        <w:numPr>
          <w:ilvl w:val="0"/>
          <w:numId w:val="3"/>
        </w:numPr>
        <w:ind w:left="270"/>
        <w:rPr>
          <w:rFonts w:ascii="細明體" w:eastAsia="細明體" w:hAnsi="細明體"/>
        </w:rPr>
      </w:pPr>
      <w:r w:rsidRPr="00CE297B">
        <w:rPr>
          <w:rFonts w:ascii="細明體" w:eastAsia="細明體" w:hAnsi="細明體" w:hint="eastAsia"/>
        </w:rPr>
        <w:t>詩篇一三七是一篇很美的詩，詩人緬懷故國而凄然落淚。你對國家，民族有沒有理智上的承擔與感情上的投入？</w:t>
      </w:r>
      <w:r>
        <w:rPr>
          <w:rFonts w:ascii="細明體" w:eastAsia="細明體" w:hAnsi="細明體" w:hint="eastAsia"/>
        </w:rPr>
        <w:t>同時，這篇詩亦是</w:t>
      </w:r>
      <w:r w:rsidR="00E84C9D">
        <w:rPr>
          <w:rFonts w:ascii="細明體" w:eastAsia="細明體" w:hAnsi="細明體" w:hint="eastAsia"/>
        </w:rPr>
        <w:t>一篇</w:t>
      </w:r>
      <w:r>
        <w:rPr>
          <w:rFonts w:ascii="細明體" w:eastAsia="細明體" w:hAnsi="細明體" w:hint="eastAsia"/>
        </w:rPr>
        <w:t>很冷酷的咒詛詩，最後一節甚至咒詛仇敵的嬰孩。詩篇為何</w:t>
      </w:r>
      <w:r w:rsidR="00871F2D">
        <w:rPr>
          <w:rFonts w:ascii="細明體" w:eastAsia="細明體" w:hAnsi="細明體" w:hint="eastAsia"/>
        </w:rPr>
        <w:t>保</w:t>
      </w:r>
      <w:r>
        <w:rPr>
          <w:rFonts w:ascii="細明體" w:eastAsia="細明體" w:hAnsi="細明體" w:hint="eastAsia"/>
        </w:rPr>
        <w:t>存這種咒詛詩呢？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7"/>
  </w:num>
  <w:num w:numId="5">
    <w:abstractNumId w:val="21"/>
  </w:num>
  <w:num w:numId="6">
    <w:abstractNumId w:val="2"/>
  </w:num>
  <w:num w:numId="7">
    <w:abstractNumId w:val="13"/>
  </w:num>
  <w:num w:numId="8">
    <w:abstractNumId w:val="18"/>
  </w:num>
  <w:num w:numId="9">
    <w:abstractNumId w:val="0"/>
  </w:num>
  <w:num w:numId="10">
    <w:abstractNumId w:val="8"/>
  </w:num>
  <w:num w:numId="11">
    <w:abstractNumId w:val="16"/>
  </w:num>
  <w:num w:numId="12">
    <w:abstractNumId w:val="17"/>
  </w:num>
  <w:num w:numId="13">
    <w:abstractNumId w:val="24"/>
  </w:num>
  <w:num w:numId="14">
    <w:abstractNumId w:val="15"/>
  </w:num>
  <w:num w:numId="15">
    <w:abstractNumId w:val="5"/>
  </w:num>
  <w:num w:numId="16">
    <w:abstractNumId w:val="22"/>
  </w:num>
  <w:num w:numId="17">
    <w:abstractNumId w:val="14"/>
  </w:num>
  <w:num w:numId="18">
    <w:abstractNumId w:val="23"/>
  </w:num>
  <w:num w:numId="19">
    <w:abstractNumId w:val="10"/>
  </w:num>
  <w:num w:numId="20">
    <w:abstractNumId w:val="1"/>
  </w:num>
  <w:num w:numId="21">
    <w:abstractNumId w:val="6"/>
  </w:num>
  <w:num w:numId="22">
    <w:abstractNumId w:val="20"/>
  </w:num>
  <w:num w:numId="23">
    <w:abstractNumId w:val="3"/>
  </w:num>
  <w:num w:numId="24">
    <w:abstractNumId w:val="12"/>
  </w:num>
  <w:num w:numId="2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0E70"/>
    <w:rsid w:val="000E184B"/>
    <w:rsid w:val="000E1AE9"/>
    <w:rsid w:val="000E2F0B"/>
    <w:rsid w:val="000E3666"/>
    <w:rsid w:val="000E3E41"/>
    <w:rsid w:val="000E4102"/>
    <w:rsid w:val="000E4D36"/>
    <w:rsid w:val="000E4F15"/>
    <w:rsid w:val="000E531D"/>
    <w:rsid w:val="000E5FE9"/>
    <w:rsid w:val="000E635E"/>
    <w:rsid w:val="000E7C18"/>
    <w:rsid w:val="000F0197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5B5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095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EEA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FAE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919"/>
    <w:rsid w:val="003B091B"/>
    <w:rsid w:val="003B09FB"/>
    <w:rsid w:val="003B0ADB"/>
    <w:rsid w:val="003B1497"/>
    <w:rsid w:val="003B1911"/>
    <w:rsid w:val="003B263A"/>
    <w:rsid w:val="003B50CA"/>
    <w:rsid w:val="003B5542"/>
    <w:rsid w:val="003B60CD"/>
    <w:rsid w:val="003B62E0"/>
    <w:rsid w:val="003B75F5"/>
    <w:rsid w:val="003B7E10"/>
    <w:rsid w:val="003B7E91"/>
    <w:rsid w:val="003C0EF8"/>
    <w:rsid w:val="003C145D"/>
    <w:rsid w:val="003C1571"/>
    <w:rsid w:val="003C2036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D7978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7736"/>
    <w:rsid w:val="004E7B20"/>
    <w:rsid w:val="004E7BAF"/>
    <w:rsid w:val="004F1F6D"/>
    <w:rsid w:val="004F2F87"/>
    <w:rsid w:val="004F2FCB"/>
    <w:rsid w:val="004F4690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748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34E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A7D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128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0A6C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F0C09"/>
    <w:rsid w:val="009F0C55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657B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55C8A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4E00"/>
    <w:rsid w:val="00AD7245"/>
    <w:rsid w:val="00AD7ECE"/>
    <w:rsid w:val="00AE0012"/>
    <w:rsid w:val="00AE0F7B"/>
    <w:rsid w:val="00AE106B"/>
    <w:rsid w:val="00AE1841"/>
    <w:rsid w:val="00AE196C"/>
    <w:rsid w:val="00AE19AF"/>
    <w:rsid w:val="00AE24F6"/>
    <w:rsid w:val="00AE28DE"/>
    <w:rsid w:val="00AE2DCF"/>
    <w:rsid w:val="00AE53D6"/>
    <w:rsid w:val="00AE71B1"/>
    <w:rsid w:val="00AE7371"/>
    <w:rsid w:val="00AF0857"/>
    <w:rsid w:val="00AF22AD"/>
    <w:rsid w:val="00AF2AF4"/>
    <w:rsid w:val="00AF2B79"/>
    <w:rsid w:val="00AF3F1F"/>
    <w:rsid w:val="00AF51C1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217D"/>
    <w:rsid w:val="00BA3342"/>
    <w:rsid w:val="00BA3B8A"/>
    <w:rsid w:val="00BA3F3F"/>
    <w:rsid w:val="00BA4A23"/>
    <w:rsid w:val="00BA508A"/>
    <w:rsid w:val="00BA64CD"/>
    <w:rsid w:val="00BA76DC"/>
    <w:rsid w:val="00BB0D11"/>
    <w:rsid w:val="00BB192B"/>
    <w:rsid w:val="00BB2F39"/>
    <w:rsid w:val="00BB3D40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1D07"/>
    <w:rsid w:val="00BE21C5"/>
    <w:rsid w:val="00BE261C"/>
    <w:rsid w:val="00BE2FB9"/>
    <w:rsid w:val="00BE2FF3"/>
    <w:rsid w:val="00BE3691"/>
    <w:rsid w:val="00BE523A"/>
    <w:rsid w:val="00BE60A8"/>
    <w:rsid w:val="00BF066D"/>
    <w:rsid w:val="00BF24E6"/>
    <w:rsid w:val="00BF286C"/>
    <w:rsid w:val="00BF2C2E"/>
    <w:rsid w:val="00BF360F"/>
    <w:rsid w:val="00BF52E9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80D56"/>
    <w:rsid w:val="00C81023"/>
    <w:rsid w:val="00C82555"/>
    <w:rsid w:val="00C82E3A"/>
    <w:rsid w:val="00C8398B"/>
    <w:rsid w:val="00C83A11"/>
    <w:rsid w:val="00C8423E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5A14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698"/>
    <w:rsid w:val="00E149A3"/>
    <w:rsid w:val="00E15641"/>
    <w:rsid w:val="00E16492"/>
    <w:rsid w:val="00E16FF7"/>
    <w:rsid w:val="00E2304A"/>
    <w:rsid w:val="00E23617"/>
    <w:rsid w:val="00E23D84"/>
    <w:rsid w:val="00E246C8"/>
    <w:rsid w:val="00E24F6F"/>
    <w:rsid w:val="00E255B3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6"/>
    <w:rsid w:val="00E7297E"/>
    <w:rsid w:val="00E73190"/>
    <w:rsid w:val="00E73E0E"/>
    <w:rsid w:val="00E74ED1"/>
    <w:rsid w:val="00E750D5"/>
    <w:rsid w:val="00E75260"/>
    <w:rsid w:val="00E75929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85F24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A6FD-AE02-408A-B505-997066F2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Home</cp:lastModifiedBy>
  <cp:revision>4</cp:revision>
  <cp:lastPrinted>2011-01-18T00:32:00Z</cp:lastPrinted>
  <dcterms:created xsi:type="dcterms:W3CDTF">2015-06-26T19:33:00Z</dcterms:created>
  <dcterms:modified xsi:type="dcterms:W3CDTF">2015-07-01T19:08:00Z</dcterms:modified>
</cp:coreProperties>
</file>